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54" w:rsidRPr="00A12654" w:rsidRDefault="00A12654" w:rsidP="00A12654">
      <w:pPr>
        <w:ind w:firstLine="709"/>
        <w:jc w:val="both"/>
        <w:rPr>
          <w:rFonts w:ascii="Arial" w:hAnsi="Arial" w:cs="Arial"/>
        </w:rPr>
      </w:pPr>
    </w:p>
    <w:p w:rsidR="00135A45" w:rsidRDefault="00135A45" w:rsidP="00A12654">
      <w:pPr>
        <w:ind w:firstLine="709"/>
        <w:jc w:val="center"/>
        <w:rPr>
          <w:rFonts w:ascii="Arial" w:hAnsi="Arial" w:cs="Arial"/>
        </w:rPr>
      </w:pPr>
    </w:p>
    <w:p w:rsidR="00135A45" w:rsidRDefault="00135A45" w:rsidP="00A12654">
      <w:pPr>
        <w:ind w:firstLine="709"/>
        <w:jc w:val="center"/>
        <w:rPr>
          <w:rFonts w:ascii="Arial" w:hAnsi="Arial" w:cs="Arial"/>
        </w:rPr>
      </w:pPr>
      <w:r w:rsidRPr="00135A45">
        <w:rPr>
          <w:noProof/>
        </w:rPr>
        <w:drawing>
          <wp:inline distT="0" distB="0" distL="0" distR="0" wp14:anchorId="6722E648" wp14:editId="40E93AD6">
            <wp:extent cx="485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45" w:rsidRDefault="00135A45" w:rsidP="00A12654">
      <w:pPr>
        <w:ind w:firstLine="709"/>
        <w:jc w:val="center"/>
        <w:rPr>
          <w:rFonts w:ascii="Arial" w:hAnsi="Arial" w:cs="Arial"/>
        </w:rPr>
      </w:pPr>
    </w:p>
    <w:p w:rsidR="00135A45" w:rsidRDefault="00135A45" w:rsidP="00A12654">
      <w:pPr>
        <w:ind w:firstLine="709"/>
        <w:jc w:val="center"/>
        <w:rPr>
          <w:rFonts w:ascii="Arial" w:hAnsi="Arial" w:cs="Arial"/>
        </w:rPr>
      </w:pPr>
    </w:p>
    <w:p w:rsidR="00707F19" w:rsidRPr="00A12654" w:rsidRDefault="00A12654" w:rsidP="00A12654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РОССИЙСКАЯ ФЕДЕРАЦИЯ</w:t>
      </w: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КОСТРОМСКАЯ ОБЛАСТЬ</w:t>
      </w: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КАДЫЙСКИЙ МУНИЦИПАЛЬНЫЙ РАЙОН</w:t>
      </w: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АДМИНИСТРАЦИЯ </w:t>
      </w:r>
      <w:r w:rsidR="00825574">
        <w:rPr>
          <w:rFonts w:ascii="Arial" w:hAnsi="Arial" w:cs="Arial"/>
        </w:rPr>
        <w:t>ВЁШКИНСКОГО</w:t>
      </w:r>
      <w:r w:rsidRPr="00A12654">
        <w:rPr>
          <w:rFonts w:ascii="Arial" w:hAnsi="Arial" w:cs="Arial"/>
        </w:rPr>
        <w:t xml:space="preserve"> СЕЛЬСКОГО ПОСЕЛЕНИЯ</w:t>
      </w: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ПОСТАНОВЛЕНИЕ</w:t>
      </w: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</w:p>
    <w:p w:rsidR="00A12654" w:rsidRPr="00A12654" w:rsidRDefault="00A12654" w:rsidP="00A12654">
      <w:pPr>
        <w:ind w:firstLine="709"/>
        <w:jc w:val="center"/>
        <w:rPr>
          <w:rFonts w:ascii="Arial" w:hAnsi="Arial" w:cs="Arial"/>
        </w:rPr>
      </w:pPr>
    </w:p>
    <w:p w:rsidR="00255073" w:rsidRDefault="00825574" w:rsidP="002E18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 января 2018 года     </w:t>
      </w:r>
      <w:r w:rsidR="00A12654" w:rsidRPr="00A12654">
        <w:rPr>
          <w:rFonts w:ascii="Arial" w:hAnsi="Arial" w:cs="Arial"/>
        </w:rPr>
        <w:t xml:space="preserve">                                                           №</w:t>
      </w:r>
      <w:r w:rsidR="00A9689D">
        <w:rPr>
          <w:rFonts w:ascii="Arial" w:hAnsi="Arial" w:cs="Arial"/>
        </w:rPr>
        <w:t xml:space="preserve"> </w:t>
      </w:r>
      <w:r w:rsidR="00DA3F5F">
        <w:rPr>
          <w:rFonts w:ascii="Arial" w:hAnsi="Arial" w:cs="Arial"/>
        </w:rPr>
        <w:t>3</w:t>
      </w:r>
    </w:p>
    <w:p w:rsidR="002E1888" w:rsidRPr="002E1888" w:rsidRDefault="002E1888" w:rsidP="002E1888">
      <w:pPr>
        <w:ind w:firstLine="709"/>
        <w:jc w:val="both"/>
        <w:rPr>
          <w:rFonts w:ascii="Arial" w:hAnsi="Arial" w:cs="Arial"/>
        </w:rPr>
      </w:pPr>
    </w:p>
    <w:p w:rsidR="00255073" w:rsidRDefault="001858A3" w:rsidP="00255073">
      <w:pPr>
        <w:pStyle w:val="a7"/>
        <w:spacing w:before="0" w:beforeAutospacing="0" w:after="0" w:afterAutospacing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Об утверждении Положения об </w:t>
      </w:r>
      <w:proofErr w:type="gramStart"/>
      <w:r w:rsidRPr="00A12654">
        <w:rPr>
          <w:rFonts w:ascii="Arial" w:hAnsi="Arial" w:cs="Arial"/>
        </w:rPr>
        <w:t>инвестиционной</w:t>
      </w:r>
      <w:proofErr w:type="gramEnd"/>
    </w:p>
    <w:p w:rsidR="00255073" w:rsidRDefault="00A12654" w:rsidP="00255073">
      <w:pPr>
        <w:pStyle w:val="a7"/>
        <w:spacing w:before="0" w:beforeAutospacing="0" w:after="0" w:afterAutospacing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 деятельности на территории </w:t>
      </w:r>
      <w:proofErr w:type="spellStart"/>
      <w:r w:rsidR="00825574">
        <w:rPr>
          <w:rFonts w:ascii="Arial" w:hAnsi="Arial" w:cs="Arial"/>
        </w:rPr>
        <w:t>Вёшкинского</w:t>
      </w:r>
      <w:proofErr w:type="spellEnd"/>
    </w:p>
    <w:p w:rsidR="00255073" w:rsidRDefault="001858A3" w:rsidP="00255073">
      <w:pPr>
        <w:pStyle w:val="a7"/>
        <w:spacing w:before="0" w:beforeAutospacing="0" w:after="0" w:afterAutospacing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 сельского поселения</w:t>
      </w:r>
      <w:r w:rsidR="00A12654" w:rsidRPr="00A12654">
        <w:rPr>
          <w:rFonts w:ascii="Arial" w:hAnsi="Arial" w:cs="Arial"/>
        </w:rPr>
        <w:t xml:space="preserve"> </w:t>
      </w:r>
      <w:proofErr w:type="spellStart"/>
      <w:r w:rsidR="00A12654" w:rsidRPr="00A12654">
        <w:rPr>
          <w:rFonts w:ascii="Arial" w:hAnsi="Arial" w:cs="Arial"/>
        </w:rPr>
        <w:t>Кадыйского</w:t>
      </w:r>
      <w:proofErr w:type="spellEnd"/>
      <w:r w:rsidR="00A12654" w:rsidRPr="00A12654">
        <w:rPr>
          <w:rFonts w:ascii="Arial" w:hAnsi="Arial" w:cs="Arial"/>
        </w:rPr>
        <w:t xml:space="preserve"> </w:t>
      </w:r>
    </w:p>
    <w:p w:rsidR="00801000" w:rsidRPr="00A12654" w:rsidRDefault="00825574" w:rsidP="00255073">
      <w:pPr>
        <w:pStyle w:val="a7"/>
        <w:spacing w:before="0" w:beforeAutospacing="0" w:after="0" w:afterAutospacing="0" w:line="1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A12654" w:rsidRPr="00A12654">
        <w:rPr>
          <w:rFonts w:ascii="Arial" w:hAnsi="Arial" w:cs="Arial"/>
        </w:rPr>
        <w:t>муниципального района</w:t>
      </w:r>
    </w:p>
    <w:p w:rsidR="008E40E1" w:rsidRPr="00A12654" w:rsidRDefault="008E40E1" w:rsidP="00A12654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pacing w:val="5"/>
        </w:rPr>
      </w:pPr>
    </w:p>
    <w:p w:rsidR="006D7797" w:rsidRPr="00255073" w:rsidRDefault="006D7797" w:rsidP="00A1265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55073">
        <w:rPr>
          <w:rFonts w:ascii="Arial" w:hAnsi="Arial" w:cs="Arial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</w:t>
      </w:r>
      <w:r w:rsidR="00255073" w:rsidRPr="00255073">
        <w:rPr>
          <w:rFonts w:ascii="Arial" w:hAnsi="Arial" w:cs="Arial"/>
          <w:color w:val="000000"/>
          <w:sz w:val="26"/>
          <w:szCs w:val="26"/>
        </w:rPr>
        <w:t>Зак</w:t>
      </w:r>
      <w:r w:rsidR="00255073" w:rsidRPr="00255073">
        <w:rPr>
          <w:rFonts w:ascii="Arial" w:hAnsi="Arial" w:cs="Arial"/>
          <w:sz w:val="26"/>
          <w:szCs w:val="26"/>
        </w:rPr>
        <w:t xml:space="preserve">оном Костромской области </w:t>
      </w:r>
      <w:r w:rsidR="00255073" w:rsidRPr="00255073">
        <w:rPr>
          <w:rFonts w:ascii="Arial" w:hAnsi="Arial" w:cs="Arial"/>
          <w:color w:val="000000"/>
          <w:sz w:val="26"/>
          <w:szCs w:val="26"/>
        </w:rPr>
        <w:t>от 26 июня 2013 года № 379-5-ЗКО «Об инвестиционной деятельности в Костромской области, осуществляемой в форме капитальных вложений», У</w:t>
      </w:r>
      <w:r w:rsidRPr="00255073">
        <w:rPr>
          <w:rFonts w:ascii="Arial" w:hAnsi="Arial" w:cs="Arial"/>
          <w:color w:val="000000"/>
          <w:spacing w:val="-2"/>
        </w:rPr>
        <w:t>ставом</w:t>
      </w:r>
      <w:r w:rsidR="00A12654" w:rsidRPr="00255073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25574">
        <w:rPr>
          <w:rFonts w:ascii="Arial" w:hAnsi="Arial" w:cs="Arial"/>
          <w:color w:val="000000"/>
          <w:spacing w:val="-2"/>
        </w:rPr>
        <w:t>Вёшкинского</w:t>
      </w:r>
      <w:proofErr w:type="spellEnd"/>
      <w:r w:rsidRPr="00255073">
        <w:rPr>
          <w:rFonts w:ascii="Arial" w:hAnsi="Arial" w:cs="Arial"/>
          <w:color w:val="000000"/>
          <w:spacing w:val="-2"/>
        </w:rPr>
        <w:t xml:space="preserve"> сельского поселения,</w:t>
      </w:r>
    </w:p>
    <w:p w:rsidR="006D7797" w:rsidRPr="00255073" w:rsidRDefault="006D7797" w:rsidP="00A12654">
      <w:pPr>
        <w:pStyle w:val="a4"/>
        <w:ind w:firstLine="709"/>
        <w:jc w:val="both"/>
        <w:rPr>
          <w:rFonts w:ascii="Arial" w:hAnsi="Arial" w:cs="Arial"/>
        </w:rPr>
      </w:pPr>
    </w:p>
    <w:p w:rsidR="006D7797" w:rsidRPr="00A12654" w:rsidRDefault="006D7797" w:rsidP="00A12654">
      <w:pPr>
        <w:pStyle w:val="a4"/>
        <w:ind w:firstLine="709"/>
        <w:jc w:val="both"/>
        <w:rPr>
          <w:rFonts w:ascii="Arial" w:hAnsi="Arial" w:cs="Arial"/>
        </w:rPr>
      </w:pPr>
      <w:r w:rsidRPr="00A12654">
        <w:rPr>
          <w:rFonts w:ascii="Arial" w:hAnsi="Arial" w:cs="Arial"/>
        </w:rPr>
        <w:t>ПОСТАНОВЛЯЮ:</w:t>
      </w:r>
    </w:p>
    <w:p w:rsidR="006D7797" w:rsidRPr="00A12654" w:rsidRDefault="006D7797" w:rsidP="00A12654">
      <w:pPr>
        <w:pStyle w:val="a4"/>
        <w:ind w:firstLine="709"/>
        <w:jc w:val="both"/>
        <w:rPr>
          <w:rFonts w:ascii="Arial" w:hAnsi="Arial" w:cs="Arial"/>
        </w:rPr>
      </w:pPr>
    </w:p>
    <w:p w:rsidR="00D10744" w:rsidRPr="00A12654" w:rsidRDefault="00D10744" w:rsidP="00A1265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A12654">
        <w:rPr>
          <w:rFonts w:ascii="Arial" w:hAnsi="Arial" w:cs="Arial"/>
          <w:color w:val="000000"/>
        </w:rPr>
        <w:t xml:space="preserve">1. </w:t>
      </w:r>
      <w:r w:rsidR="001858A3" w:rsidRPr="00A12654">
        <w:rPr>
          <w:rFonts w:ascii="Arial" w:hAnsi="Arial" w:cs="Arial"/>
        </w:rPr>
        <w:t xml:space="preserve">Утвердить </w:t>
      </w:r>
      <w:r w:rsidR="001858A3" w:rsidRPr="00A12654">
        <w:rPr>
          <w:rFonts w:ascii="Arial" w:hAnsi="Arial" w:cs="Arial"/>
          <w:kern w:val="36"/>
        </w:rPr>
        <w:t xml:space="preserve">Положение </w:t>
      </w:r>
      <w:r w:rsidR="001858A3" w:rsidRPr="00A12654">
        <w:rPr>
          <w:rFonts w:ascii="Arial" w:hAnsi="Arial" w:cs="Arial"/>
        </w:rPr>
        <w:t>об инвестиционной деятель</w:t>
      </w:r>
      <w:r w:rsidR="00A12654" w:rsidRPr="00A12654">
        <w:rPr>
          <w:rFonts w:ascii="Arial" w:hAnsi="Arial" w:cs="Arial"/>
        </w:rPr>
        <w:t xml:space="preserve">ности на территории </w:t>
      </w:r>
      <w:proofErr w:type="spellStart"/>
      <w:r w:rsidR="00825574">
        <w:rPr>
          <w:rFonts w:ascii="Arial" w:hAnsi="Arial" w:cs="Arial"/>
        </w:rPr>
        <w:t>Вёшкинского</w:t>
      </w:r>
      <w:proofErr w:type="spellEnd"/>
      <w:r w:rsidR="001858A3" w:rsidRPr="00A12654">
        <w:rPr>
          <w:rFonts w:ascii="Arial" w:hAnsi="Arial" w:cs="Arial"/>
        </w:rPr>
        <w:t xml:space="preserve"> сельского поселения (Приложение №1)</w:t>
      </w:r>
      <w:r w:rsidRPr="00A12654">
        <w:rPr>
          <w:rFonts w:ascii="Arial" w:hAnsi="Arial" w:cs="Arial"/>
          <w:color w:val="000000"/>
        </w:rPr>
        <w:t>.</w:t>
      </w:r>
    </w:p>
    <w:p w:rsidR="00D0138E" w:rsidRPr="00A12654" w:rsidRDefault="00A12654" w:rsidP="00A12654">
      <w:pPr>
        <w:pStyle w:val="1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654">
        <w:rPr>
          <w:rFonts w:ascii="Arial" w:hAnsi="Arial" w:cs="Arial"/>
          <w:sz w:val="24"/>
          <w:szCs w:val="24"/>
        </w:rPr>
        <w:t>2</w:t>
      </w:r>
      <w:r w:rsidR="00D0138E" w:rsidRPr="00A12654">
        <w:rPr>
          <w:rFonts w:ascii="Arial" w:hAnsi="Arial" w:cs="Arial"/>
          <w:sz w:val="24"/>
          <w:szCs w:val="24"/>
        </w:rPr>
        <w:t xml:space="preserve">. </w:t>
      </w:r>
      <w:r w:rsidR="00D0138E" w:rsidRPr="00A12654">
        <w:rPr>
          <w:rFonts w:ascii="Arial" w:hAnsi="Arial" w:cs="Arial"/>
          <w:color w:val="000000"/>
          <w:spacing w:val="7"/>
          <w:sz w:val="24"/>
          <w:szCs w:val="24"/>
        </w:rPr>
        <w:t>Контроль исполнения настоящего постановл</w:t>
      </w:r>
      <w:r w:rsidRPr="00A12654">
        <w:rPr>
          <w:rFonts w:ascii="Arial" w:hAnsi="Arial" w:cs="Arial"/>
          <w:color w:val="000000"/>
          <w:spacing w:val="7"/>
          <w:sz w:val="24"/>
          <w:szCs w:val="24"/>
        </w:rPr>
        <w:t>ения оставляю за собой</w:t>
      </w:r>
    </w:p>
    <w:p w:rsidR="001858A3" w:rsidRPr="00A12654" w:rsidRDefault="00A12654" w:rsidP="00A12654">
      <w:pPr>
        <w:pStyle w:val="1"/>
        <w:spacing w:after="0" w:line="288" w:lineRule="auto"/>
        <w:ind w:left="0"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A12654">
        <w:rPr>
          <w:rFonts w:ascii="Arial" w:hAnsi="Arial" w:cs="Arial"/>
          <w:sz w:val="24"/>
          <w:szCs w:val="24"/>
        </w:rPr>
        <w:t>3</w:t>
      </w:r>
      <w:r w:rsidR="001858A3" w:rsidRPr="00A12654">
        <w:rPr>
          <w:rFonts w:ascii="Arial" w:hAnsi="Arial" w:cs="Arial"/>
          <w:sz w:val="24"/>
          <w:szCs w:val="24"/>
        </w:rPr>
        <w:t xml:space="preserve">. </w:t>
      </w:r>
      <w:r w:rsidR="001858A3" w:rsidRPr="00A12654">
        <w:rPr>
          <w:rFonts w:ascii="Arial" w:hAnsi="Arial" w:cs="Arial"/>
          <w:color w:val="000000"/>
          <w:spacing w:val="7"/>
          <w:sz w:val="24"/>
          <w:szCs w:val="24"/>
        </w:rPr>
        <w:t xml:space="preserve">Настоящее постановление вступает в силу со дня его </w:t>
      </w:r>
      <w:r w:rsidRPr="00A12654">
        <w:rPr>
          <w:rFonts w:ascii="Arial" w:hAnsi="Arial" w:cs="Arial"/>
          <w:color w:val="000000"/>
          <w:spacing w:val="7"/>
          <w:sz w:val="24"/>
          <w:szCs w:val="24"/>
        </w:rPr>
        <w:t>официального опубликования</w:t>
      </w:r>
      <w:r w:rsidR="001858A3" w:rsidRPr="00A12654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6D7797" w:rsidRPr="00A12654" w:rsidRDefault="006D7797" w:rsidP="00A12654">
      <w:pPr>
        <w:pStyle w:val="1"/>
        <w:spacing w:after="0" w:line="288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D7797" w:rsidRPr="00A12654" w:rsidRDefault="006D7797" w:rsidP="00A12654">
      <w:pPr>
        <w:pStyle w:val="1"/>
        <w:spacing w:after="0" w:line="288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12654" w:rsidRPr="00A12654" w:rsidRDefault="00A12654" w:rsidP="00255073">
      <w:pPr>
        <w:jc w:val="both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Глава </w:t>
      </w:r>
      <w:proofErr w:type="spellStart"/>
      <w:r w:rsidR="00825574">
        <w:rPr>
          <w:rFonts w:ascii="Arial" w:hAnsi="Arial" w:cs="Arial"/>
        </w:rPr>
        <w:t>Вёшкинского</w:t>
      </w:r>
      <w:proofErr w:type="spellEnd"/>
      <w:r w:rsidRPr="00A12654">
        <w:rPr>
          <w:rFonts w:ascii="Arial" w:hAnsi="Arial" w:cs="Arial"/>
        </w:rPr>
        <w:t xml:space="preserve"> сельского поселения </w:t>
      </w:r>
    </w:p>
    <w:p w:rsidR="00FE39D4" w:rsidRPr="00A12654" w:rsidRDefault="00A12654" w:rsidP="00255073">
      <w:pPr>
        <w:jc w:val="both"/>
        <w:rPr>
          <w:rFonts w:ascii="Arial" w:hAnsi="Arial" w:cs="Arial"/>
        </w:rPr>
      </w:pPr>
      <w:proofErr w:type="spellStart"/>
      <w:r w:rsidRPr="00A12654">
        <w:rPr>
          <w:rFonts w:ascii="Arial" w:hAnsi="Arial" w:cs="Arial"/>
        </w:rPr>
        <w:t>Кадыйского</w:t>
      </w:r>
      <w:proofErr w:type="spellEnd"/>
      <w:r w:rsidRPr="00A12654">
        <w:rPr>
          <w:rFonts w:ascii="Arial" w:hAnsi="Arial" w:cs="Arial"/>
        </w:rPr>
        <w:t xml:space="preserve"> муниципального района                        </w:t>
      </w:r>
      <w:r w:rsidR="00255073">
        <w:rPr>
          <w:rFonts w:ascii="Arial" w:hAnsi="Arial" w:cs="Arial"/>
        </w:rPr>
        <w:t xml:space="preserve">              </w:t>
      </w:r>
      <w:r w:rsidRPr="00A12654">
        <w:rPr>
          <w:rFonts w:ascii="Arial" w:hAnsi="Arial" w:cs="Arial"/>
        </w:rPr>
        <w:t xml:space="preserve">    </w:t>
      </w:r>
      <w:r w:rsidR="00825574">
        <w:rPr>
          <w:rFonts w:ascii="Arial" w:hAnsi="Arial" w:cs="Arial"/>
        </w:rPr>
        <w:t xml:space="preserve">И.Н. </w:t>
      </w:r>
      <w:proofErr w:type="spellStart"/>
      <w:r w:rsidR="00825574">
        <w:rPr>
          <w:rFonts w:ascii="Arial" w:hAnsi="Arial" w:cs="Arial"/>
        </w:rPr>
        <w:t>Вихарева</w:t>
      </w:r>
      <w:proofErr w:type="spellEnd"/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A12654" w:rsidRDefault="00A12654" w:rsidP="006D7797">
      <w:pPr>
        <w:ind w:right="3687"/>
        <w:rPr>
          <w:sz w:val="22"/>
          <w:szCs w:val="22"/>
        </w:rPr>
      </w:pPr>
    </w:p>
    <w:p w:rsidR="00A12654" w:rsidRDefault="00A12654" w:rsidP="006D7797">
      <w:pPr>
        <w:ind w:right="3687"/>
        <w:rPr>
          <w:sz w:val="22"/>
          <w:szCs w:val="22"/>
        </w:rPr>
      </w:pPr>
    </w:p>
    <w:p w:rsidR="00A12654" w:rsidRDefault="00A12654" w:rsidP="006D7797">
      <w:pPr>
        <w:ind w:right="3687"/>
        <w:rPr>
          <w:sz w:val="22"/>
          <w:szCs w:val="22"/>
        </w:rPr>
      </w:pPr>
    </w:p>
    <w:p w:rsidR="00A12654" w:rsidRDefault="00A12654" w:rsidP="006D7797">
      <w:pPr>
        <w:ind w:right="3687"/>
        <w:rPr>
          <w:sz w:val="22"/>
          <w:szCs w:val="22"/>
        </w:rPr>
      </w:pPr>
    </w:p>
    <w:p w:rsidR="00A12654" w:rsidRDefault="00A12654" w:rsidP="006D7797">
      <w:pPr>
        <w:ind w:right="3687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A12654" w:rsidRDefault="00A12654" w:rsidP="00A12654">
      <w:pPr>
        <w:ind w:right="3687"/>
        <w:jc w:val="both"/>
        <w:rPr>
          <w:sz w:val="22"/>
          <w:szCs w:val="22"/>
        </w:rPr>
      </w:pPr>
    </w:p>
    <w:p w:rsidR="00DA5CA7" w:rsidRDefault="00DA5CA7" w:rsidP="006D7797">
      <w:pPr>
        <w:ind w:right="3687"/>
        <w:rPr>
          <w:sz w:val="22"/>
          <w:szCs w:val="22"/>
        </w:rPr>
      </w:pPr>
    </w:p>
    <w:p w:rsidR="001858A3" w:rsidRPr="00A12654" w:rsidRDefault="00DA5CA7" w:rsidP="00A12654">
      <w:pPr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                                                                                               Приложение № 1 </w:t>
      </w:r>
    </w:p>
    <w:p w:rsidR="00DA5CA7" w:rsidRPr="00A12654" w:rsidRDefault="001858A3" w:rsidP="00A12654">
      <w:pPr>
        <w:ind w:firstLine="709"/>
        <w:jc w:val="right"/>
        <w:rPr>
          <w:rFonts w:ascii="Arial" w:hAnsi="Arial"/>
        </w:rPr>
      </w:pPr>
      <w:r w:rsidRPr="00A12654">
        <w:rPr>
          <w:rFonts w:ascii="Arial" w:hAnsi="Arial"/>
        </w:rPr>
        <w:t xml:space="preserve">к </w:t>
      </w:r>
      <w:r w:rsidR="00DA5CA7" w:rsidRPr="00A12654">
        <w:rPr>
          <w:rFonts w:ascii="Arial" w:hAnsi="Arial"/>
        </w:rPr>
        <w:t xml:space="preserve">постановлению администрации </w:t>
      </w:r>
    </w:p>
    <w:p w:rsidR="00DA5CA7" w:rsidRPr="00A12654" w:rsidRDefault="00825574" w:rsidP="00A12654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Вёшкинского</w:t>
      </w:r>
      <w:proofErr w:type="spellEnd"/>
      <w:r w:rsidR="00A12654" w:rsidRPr="00A12654">
        <w:rPr>
          <w:rFonts w:ascii="Arial" w:hAnsi="Arial"/>
        </w:rPr>
        <w:t xml:space="preserve"> </w:t>
      </w:r>
      <w:r w:rsidR="00DA5CA7" w:rsidRPr="00A12654">
        <w:rPr>
          <w:rFonts w:ascii="Arial" w:hAnsi="Arial"/>
        </w:rPr>
        <w:t>сельского поселения</w:t>
      </w:r>
    </w:p>
    <w:p w:rsidR="00D10744" w:rsidRPr="00A12654" w:rsidRDefault="00DA5CA7" w:rsidP="00A12654">
      <w:pPr>
        <w:ind w:firstLine="709"/>
        <w:jc w:val="right"/>
        <w:rPr>
          <w:rFonts w:ascii="Arial" w:hAnsi="Arial"/>
        </w:rPr>
      </w:pPr>
      <w:r w:rsidRPr="00A12654">
        <w:rPr>
          <w:rFonts w:ascii="Arial" w:hAnsi="Arial"/>
        </w:rPr>
        <w:t xml:space="preserve">от </w:t>
      </w:r>
      <w:r w:rsidR="00A12654" w:rsidRPr="00A12654">
        <w:rPr>
          <w:rFonts w:ascii="Arial" w:hAnsi="Arial"/>
        </w:rPr>
        <w:t xml:space="preserve"> «</w:t>
      </w:r>
      <w:r w:rsidR="00825574">
        <w:rPr>
          <w:rFonts w:ascii="Arial" w:hAnsi="Arial"/>
        </w:rPr>
        <w:t>09</w:t>
      </w:r>
      <w:r w:rsidR="00A12654" w:rsidRPr="00A12654">
        <w:rPr>
          <w:rFonts w:ascii="Arial" w:hAnsi="Arial"/>
        </w:rPr>
        <w:t xml:space="preserve">» </w:t>
      </w:r>
      <w:r w:rsidR="00825574">
        <w:rPr>
          <w:rFonts w:ascii="Arial" w:hAnsi="Arial"/>
        </w:rPr>
        <w:t>января</w:t>
      </w:r>
      <w:r w:rsidR="00A12654" w:rsidRPr="00A12654">
        <w:rPr>
          <w:rFonts w:ascii="Arial" w:hAnsi="Arial"/>
        </w:rPr>
        <w:t xml:space="preserve"> </w:t>
      </w:r>
      <w:r w:rsidR="00D10744" w:rsidRPr="00A12654">
        <w:rPr>
          <w:rFonts w:ascii="Arial" w:hAnsi="Arial"/>
        </w:rPr>
        <w:t xml:space="preserve"> 201</w:t>
      </w:r>
      <w:r w:rsidR="00825574">
        <w:rPr>
          <w:rFonts w:ascii="Arial" w:hAnsi="Arial"/>
        </w:rPr>
        <w:t>8</w:t>
      </w:r>
      <w:r w:rsidR="00D10744" w:rsidRPr="00A12654">
        <w:rPr>
          <w:rFonts w:ascii="Arial" w:hAnsi="Arial"/>
        </w:rPr>
        <w:t>г.</w:t>
      </w:r>
      <w:r w:rsidRPr="00A12654">
        <w:rPr>
          <w:rFonts w:ascii="Arial" w:hAnsi="Arial"/>
        </w:rPr>
        <w:t xml:space="preserve"> №</w:t>
      </w:r>
      <w:r w:rsidR="002E1888">
        <w:rPr>
          <w:rFonts w:ascii="Arial" w:hAnsi="Arial"/>
        </w:rPr>
        <w:t xml:space="preserve"> </w:t>
      </w:r>
      <w:r w:rsidR="00DA3F5F">
        <w:rPr>
          <w:rFonts w:ascii="Arial" w:hAnsi="Arial"/>
        </w:rPr>
        <w:t>3</w:t>
      </w:r>
      <w:bookmarkStart w:id="0" w:name="_GoBack"/>
      <w:bookmarkEnd w:id="0"/>
      <w:r w:rsidRPr="00A12654">
        <w:rPr>
          <w:rFonts w:ascii="Arial" w:hAnsi="Arial"/>
        </w:rPr>
        <w:t xml:space="preserve">                                                                                                               </w:t>
      </w:r>
    </w:p>
    <w:p w:rsidR="00D10744" w:rsidRPr="00A12654" w:rsidRDefault="00D10744" w:rsidP="00A12654">
      <w:pPr>
        <w:ind w:firstLine="709"/>
        <w:jc w:val="both"/>
        <w:rPr>
          <w:rFonts w:ascii="Arial" w:hAnsi="Arial"/>
        </w:rPr>
      </w:pPr>
      <w:r w:rsidRPr="00A12654">
        <w:rPr>
          <w:rFonts w:ascii="Arial" w:hAnsi="Arial" w:cs="Arial"/>
          <w:color w:val="000000"/>
          <w:sz w:val="9"/>
          <w:szCs w:val="9"/>
        </w:rPr>
        <w:t> </w:t>
      </w:r>
    </w:p>
    <w:p w:rsidR="00D10744" w:rsidRPr="00A12654" w:rsidRDefault="00D10744" w:rsidP="00A12654">
      <w:pPr>
        <w:pStyle w:val="a7"/>
        <w:spacing w:before="0" w:beforeAutospacing="0" w:after="0" w:afterAutospacing="0" w:line="120" w:lineRule="atLeast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 w:rsidRPr="00A12654">
        <w:rPr>
          <w:rFonts w:ascii="Arial" w:hAnsi="Arial" w:cs="Arial"/>
          <w:color w:val="000000"/>
          <w:sz w:val="9"/>
          <w:szCs w:val="9"/>
        </w:rPr>
        <w:t> </w:t>
      </w:r>
    </w:p>
    <w:p w:rsidR="001858A3" w:rsidRPr="00A12654" w:rsidRDefault="001858A3" w:rsidP="00A12654">
      <w:pPr>
        <w:pStyle w:val="a4"/>
        <w:ind w:firstLine="709"/>
        <w:jc w:val="center"/>
        <w:rPr>
          <w:rFonts w:ascii="Arial" w:hAnsi="Arial"/>
        </w:rPr>
      </w:pPr>
      <w:r w:rsidRPr="00A12654">
        <w:rPr>
          <w:rFonts w:ascii="Arial" w:hAnsi="Arial"/>
        </w:rPr>
        <w:t>ПОЛОЖЕНИЕ</w:t>
      </w:r>
    </w:p>
    <w:p w:rsidR="001858A3" w:rsidRPr="00A12654" w:rsidRDefault="001858A3" w:rsidP="00A12654">
      <w:pPr>
        <w:pStyle w:val="a4"/>
        <w:ind w:firstLine="709"/>
        <w:jc w:val="center"/>
        <w:rPr>
          <w:rFonts w:ascii="Arial" w:hAnsi="Arial"/>
        </w:rPr>
      </w:pPr>
      <w:r w:rsidRPr="00A12654">
        <w:rPr>
          <w:rFonts w:ascii="Arial" w:hAnsi="Arial"/>
        </w:rPr>
        <w:t>об инвестиционной деятель</w:t>
      </w:r>
      <w:r w:rsidR="00A12654">
        <w:rPr>
          <w:rFonts w:ascii="Arial" w:hAnsi="Arial"/>
        </w:rPr>
        <w:t xml:space="preserve">ности на территории </w:t>
      </w:r>
      <w:proofErr w:type="spellStart"/>
      <w:r w:rsidR="00825574">
        <w:rPr>
          <w:rFonts w:ascii="Arial" w:hAnsi="Arial"/>
        </w:rPr>
        <w:t>Вёшкинского</w:t>
      </w:r>
      <w:proofErr w:type="spellEnd"/>
      <w:r w:rsidRPr="00A12654">
        <w:rPr>
          <w:rFonts w:ascii="Arial" w:hAnsi="Arial"/>
        </w:rPr>
        <w:t xml:space="preserve"> сельского поселения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</w:t>
      </w:r>
      <w:r w:rsidR="00A12654">
        <w:rPr>
          <w:rFonts w:ascii="Arial" w:hAnsi="Arial"/>
        </w:rPr>
        <w:t xml:space="preserve">ений, на территории </w:t>
      </w:r>
      <w:proofErr w:type="spellStart"/>
      <w:r w:rsidR="00825574">
        <w:rPr>
          <w:rFonts w:ascii="Arial" w:hAnsi="Arial"/>
        </w:rPr>
        <w:t>Вёшкинского</w:t>
      </w:r>
      <w:proofErr w:type="spellEnd"/>
      <w:r w:rsidRPr="00A12654">
        <w:rPr>
          <w:rFonts w:ascii="Arial" w:hAnsi="Arial"/>
        </w:rPr>
        <w:t xml:space="preserve"> сельского поселени</w:t>
      </w:r>
      <w:r w:rsidR="00623664" w:rsidRPr="00A12654">
        <w:rPr>
          <w:rFonts w:ascii="Arial" w:hAnsi="Arial"/>
        </w:rPr>
        <w:t>я</w:t>
      </w:r>
      <w:r w:rsidRPr="00A12654">
        <w:rPr>
          <w:rFonts w:ascii="Arial" w:hAnsi="Arial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1" w:name="Par30"/>
      <w:bookmarkStart w:id="2" w:name="Par32"/>
      <w:bookmarkEnd w:id="1"/>
      <w:bookmarkEnd w:id="2"/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1. Основные понятия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proofErr w:type="gramStart"/>
      <w:r w:rsidRPr="00A12654">
        <w:rPr>
          <w:rFonts w:ascii="Arial" w:hAnsi="Arial"/>
        </w:rPr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bookmarkStart w:id="3" w:name="Par48"/>
      <w:bookmarkEnd w:id="3"/>
      <w:r w:rsidRPr="00A12654">
        <w:rPr>
          <w:rFonts w:ascii="Arial" w:hAnsi="Arial"/>
        </w:rPr>
        <w:t>2. Отношения, регулируемые настоящим Положением.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  <w:bookmarkStart w:id="4" w:name="Par54"/>
      <w:bookmarkEnd w:id="4"/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3. Объекты капитальных вложений.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lastRenderedPageBreak/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</w:t>
      </w:r>
      <w:r w:rsidR="00623664" w:rsidRPr="00A12654">
        <w:rPr>
          <w:rFonts w:ascii="Arial" w:hAnsi="Arial"/>
        </w:rPr>
        <w:t>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  <w:bookmarkStart w:id="5" w:name="Par67"/>
      <w:bookmarkStart w:id="6" w:name="Par82"/>
      <w:bookmarkStart w:id="7" w:name="Par238"/>
      <w:bookmarkStart w:id="8" w:name="Par252"/>
      <w:bookmarkStart w:id="9" w:name="Par256"/>
      <w:bookmarkEnd w:id="5"/>
      <w:bookmarkEnd w:id="6"/>
      <w:bookmarkEnd w:id="7"/>
      <w:bookmarkEnd w:id="8"/>
      <w:bookmarkEnd w:id="9"/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4.1. Регулирование органами местного самоуправления муниципального образования </w:t>
      </w:r>
      <w:r w:rsidR="002E1888">
        <w:rPr>
          <w:rFonts w:ascii="Arial" w:hAnsi="Arial"/>
        </w:rPr>
        <w:t>Чернышевского</w:t>
      </w:r>
      <w:r w:rsidR="00623664" w:rsidRPr="00A12654">
        <w:rPr>
          <w:rFonts w:ascii="Arial" w:hAnsi="Arial"/>
        </w:rPr>
        <w:t xml:space="preserve"> сельского поселения</w:t>
      </w:r>
      <w:r w:rsidRPr="00A12654">
        <w:rPr>
          <w:rFonts w:ascii="Arial" w:hAnsi="Arial"/>
        </w:rPr>
        <w:t xml:space="preserve"> инвестиционной деятельности, осуществляемой в форме капитальных вложений, предусматривает: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установления субъектам инвестиционной деятельности льгот по уплате местных налогов;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защиты интересов инвесторов;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 xml:space="preserve">проведения экспертизы инвестиционных проектов в соответствии с </w:t>
      </w:r>
      <w:hyperlink r:id="rId10" w:anchor="Par180#Par180" w:history="1">
        <w:r w:rsidR="001858A3" w:rsidRPr="00A12654">
          <w:rPr>
            <w:rStyle w:val="aa"/>
            <w:rFonts w:ascii="Arial" w:hAnsi="Arial"/>
            <w:color w:val="000000"/>
            <w:u w:val="none"/>
          </w:rPr>
          <w:t>законодательством</w:t>
        </w:r>
      </w:hyperlink>
      <w:r w:rsidR="001858A3" w:rsidRPr="00A12654">
        <w:rPr>
          <w:rFonts w:ascii="Arial" w:hAnsi="Arial"/>
          <w:color w:val="000000"/>
        </w:rPr>
        <w:t xml:space="preserve"> </w:t>
      </w:r>
      <w:r w:rsidR="001858A3" w:rsidRPr="00A12654">
        <w:rPr>
          <w:rFonts w:ascii="Arial" w:hAnsi="Arial"/>
        </w:rPr>
        <w:t>Российской Федерации;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 xml:space="preserve">выпуска муниципальных займов в соответствии с </w:t>
      </w:r>
      <w:hyperlink r:id="rId11" w:history="1">
        <w:r w:rsidR="001858A3" w:rsidRPr="00A12654">
          <w:rPr>
            <w:rStyle w:val="aa"/>
            <w:rFonts w:ascii="Arial" w:hAnsi="Arial"/>
            <w:color w:val="000000"/>
            <w:u w:val="none"/>
          </w:rPr>
          <w:t>законодательством</w:t>
        </w:r>
      </w:hyperlink>
      <w:r w:rsidR="001858A3" w:rsidRPr="00A12654">
        <w:rPr>
          <w:rFonts w:ascii="Arial" w:hAnsi="Arial"/>
        </w:rPr>
        <w:t xml:space="preserve"> Российской Федерации;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4.2. Органы местного самоуправления муниципального образования </w:t>
      </w:r>
      <w:proofErr w:type="spellStart"/>
      <w:r w:rsidR="001F2642">
        <w:rPr>
          <w:rFonts w:ascii="Arial" w:hAnsi="Arial"/>
        </w:rPr>
        <w:t>Вёшкинско</w:t>
      </w:r>
      <w:r w:rsidR="00135A45">
        <w:rPr>
          <w:rFonts w:ascii="Arial" w:hAnsi="Arial"/>
        </w:rPr>
        <w:t>го</w:t>
      </w:r>
      <w:proofErr w:type="spellEnd"/>
      <w:r w:rsidR="00623664" w:rsidRPr="00A12654">
        <w:rPr>
          <w:rFonts w:ascii="Arial" w:hAnsi="Arial"/>
        </w:rPr>
        <w:t xml:space="preserve"> сельского поселения</w:t>
      </w:r>
      <w:r w:rsidRPr="00A12654">
        <w:rPr>
          <w:rFonts w:ascii="Arial" w:hAnsi="Arial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A12654">
        <w:rPr>
          <w:rFonts w:ascii="Arial" w:hAnsi="Arial"/>
          <w:color w:val="000000"/>
        </w:rPr>
        <w:t xml:space="preserve">с </w:t>
      </w:r>
      <w:hyperlink r:id="rId12" w:history="1">
        <w:r w:rsidRPr="00A12654">
          <w:rPr>
            <w:rStyle w:val="aa"/>
            <w:rFonts w:ascii="Arial" w:hAnsi="Arial"/>
            <w:color w:val="000000"/>
            <w:u w:val="none"/>
          </w:rPr>
          <w:t>законодательством</w:t>
        </w:r>
      </w:hyperlink>
      <w:r w:rsidRPr="00A12654">
        <w:rPr>
          <w:rFonts w:ascii="Arial" w:hAnsi="Arial"/>
        </w:rPr>
        <w:t xml:space="preserve"> Российской Федерации.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4.5. При осуществлении инвестиционной деятельности органы местного самоуправления муниципального образования </w:t>
      </w:r>
      <w:proofErr w:type="spellStart"/>
      <w:r w:rsidR="001F2642">
        <w:rPr>
          <w:rFonts w:ascii="Arial" w:hAnsi="Arial"/>
        </w:rPr>
        <w:t>Вёшкинского</w:t>
      </w:r>
      <w:proofErr w:type="spellEnd"/>
      <w:r w:rsidR="00212767">
        <w:rPr>
          <w:rFonts w:ascii="Arial" w:hAnsi="Arial"/>
        </w:rPr>
        <w:t xml:space="preserve"> </w:t>
      </w:r>
      <w:r w:rsidR="00623664" w:rsidRPr="00A12654">
        <w:rPr>
          <w:rFonts w:ascii="Arial" w:hAnsi="Arial"/>
        </w:rPr>
        <w:t>сельского поселения</w:t>
      </w:r>
      <w:r w:rsidRPr="00A12654">
        <w:rPr>
          <w:rFonts w:ascii="Arial" w:hAnsi="Arial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</w:t>
      </w:r>
      <w:r w:rsidRPr="00A12654">
        <w:rPr>
          <w:rFonts w:ascii="Arial" w:hAnsi="Arial"/>
        </w:rPr>
        <w:lastRenderedPageBreak/>
        <w:t>привлеченных средств на основании договора между ними и в соответствии с законодательством Российской Федерации.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bookmarkStart w:id="10" w:name="Par276"/>
      <w:bookmarkEnd w:id="10"/>
      <w:r w:rsidRPr="00A12654">
        <w:rPr>
          <w:rFonts w:ascii="Arial" w:hAnsi="Arial"/>
        </w:rPr>
        <w:t>5. Муниципальные гарантии прав субъектов инвестиционной деятельности.</w:t>
      </w:r>
    </w:p>
    <w:p w:rsidR="001858A3" w:rsidRPr="00A12654" w:rsidRDefault="001858A3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Органы местного самоуправления муниципального образования </w:t>
      </w:r>
      <w:proofErr w:type="spellStart"/>
      <w:r w:rsidR="001F2642">
        <w:rPr>
          <w:rFonts w:ascii="Arial" w:hAnsi="Arial"/>
        </w:rPr>
        <w:t>Вёшкиского</w:t>
      </w:r>
      <w:proofErr w:type="spellEnd"/>
      <w:r w:rsidR="00212767">
        <w:rPr>
          <w:rFonts w:ascii="Arial" w:hAnsi="Arial"/>
        </w:rPr>
        <w:t xml:space="preserve"> </w:t>
      </w:r>
      <w:r w:rsidR="00623664" w:rsidRPr="00A12654">
        <w:rPr>
          <w:rFonts w:ascii="Arial" w:hAnsi="Arial"/>
        </w:rPr>
        <w:t xml:space="preserve"> сельского поселения</w:t>
      </w:r>
      <w:r w:rsidRPr="00A12654">
        <w:rPr>
          <w:rFonts w:ascii="Arial" w:hAnsi="Arial"/>
        </w:rPr>
        <w:t xml:space="preserve">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обеспечение равных прав при осуществлении инвестиционной деятельности;</w:t>
      </w:r>
    </w:p>
    <w:p w:rsidR="001858A3" w:rsidRPr="00A12654" w:rsidRDefault="00623664" w:rsidP="00A12654">
      <w:pPr>
        <w:pStyle w:val="a4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гласность в обсуждении инвестиционных проектов;</w:t>
      </w:r>
    </w:p>
    <w:p w:rsidR="00D10744" w:rsidRPr="00A12654" w:rsidRDefault="00623664" w:rsidP="00A12654">
      <w:pPr>
        <w:pStyle w:val="a7"/>
        <w:spacing w:before="0" w:beforeAutospacing="0" w:after="0" w:afterAutospacing="0" w:line="120" w:lineRule="atLeast"/>
        <w:ind w:firstLine="709"/>
        <w:jc w:val="both"/>
        <w:rPr>
          <w:rFonts w:ascii="Arial" w:hAnsi="Arial"/>
          <w:color w:val="000000"/>
        </w:rPr>
      </w:pPr>
      <w:r w:rsidRPr="00A12654">
        <w:rPr>
          <w:rFonts w:ascii="Arial" w:hAnsi="Arial"/>
        </w:rPr>
        <w:t xml:space="preserve">- </w:t>
      </w:r>
      <w:r w:rsidR="001858A3" w:rsidRPr="00A12654">
        <w:rPr>
          <w:rFonts w:ascii="Arial" w:hAnsi="Arial"/>
        </w:rPr>
        <w:t>стабильность прав субъектов инвестиционной деятельности.</w:t>
      </w:r>
    </w:p>
    <w:sectPr w:rsidR="00D10744" w:rsidRPr="00A12654" w:rsidSect="00707F19">
      <w:type w:val="nextColumn"/>
      <w:pgSz w:w="11909" w:h="16834" w:code="9"/>
      <w:pgMar w:top="567" w:right="851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4" w:rsidRDefault="00B35244">
      <w:r>
        <w:separator/>
      </w:r>
    </w:p>
  </w:endnote>
  <w:endnote w:type="continuationSeparator" w:id="0">
    <w:p w:rsidR="00B35244" w:rsidRDefault="00B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4" w:rsidRDefault="00B35244">
      <w:r>
        <w:separator/>
      </w:r>
    </w:p>
  </w:footnote>
  <w:footnote w:type="continuationSeparator" w:id="0">
    <w:p w:rsidR="00B35244" w:rsidRDefault="00B3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B6A724"/>
    <w:lvl w:ilvl="0">
      <w:numFmt w:val="bullet"/>
      <w:lvlText w:val="*"/>
      <w:lvlJc w:val="left"/>
    </w:lvl>
  </w:abstractNum>
  <w:abstractNum w:abstractNumId="1">
    <w:nsid w:val="005F5F57"/>
    <w:multiLevelType w:val="singleLevel"/>
    <w:tmpl w:val="A650C0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25D6234"/>
    <w:multiLevelType w:val="multilevel"/>
    <w:tmpl w:val="6A662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E1B34"/>
    <w:multiLevelType w:val="multilevel"/>
    <w:tmpl w:val="7A487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09659E"/>
    <w:multiLevelType w:val="singleLevel"/>
    <w:tmpl w:val="5F3E4B1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DC86BAD"/>
    <w:multiLevelType w:val="multilevel"/>
    <w:tmpl w:val="3196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D08F8"/>
    <w:multiLevelType w:val="hybridMultilevel"/>
    <w:tmpl w:val="18027EB4"/>
    <w:lvl w:ilvl="0" w:tplc="3FAC3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74575A"/>
    <w:multiLevelType w:val="multilevel"/>
    <w:tmpl w:val="89DE9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800729"/>
    <w:multiLevelType w:val="hybridMultilevel"/>
    <w:tmpl w:val="EC24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17EC"/>
    <w:multiLevelType w:val="hybridMultilevel"/>
    <w:tmpl w:val="F0E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8CC"/>
    <w:multiLevelType w:val="hybridMultilevel"/>
    <w:tmpl w:val="5DE2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23544"/>
    <w:multiLevelType w:val="singleLevel"/>
    <w:tmpl w:val="5AA6ECF4"/>
    <w:lvl w:ilvl="0">
      <w:start w:val="1"/>
      <w:numFmt w:val="decimal"/>
      <w:lvlText w:val="9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4E67595"/>
    <w:multiLevelType w:val="singleLevel"/>
    <w:tmpl w:val="4748EB5C"/>
    <w:lvl w:ilvl="0">
      <w:start w:val="1"/>
      <w:numFmt w:val="decimal"/>
      <w:lvlText w:val="2.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3">
    <w:nsid w:val="464748E9"/>
    <w:multiLevelType w:val="singleLevel"/>
    <w:tmpl w:val="953CADE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46A56060"/>
    <w:multiLevelType w:val="singleLevel"/>
    <w:tmpl w:val="07245E5C"/>
    <w:lvl w:ilvl="0">
      <w:start w:val="1"/>
      <w:numFmt w:val="decimal"/>
      <w:lvlText w:val="1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15E521F"/>
    <w:multiLevelType w:val="singleLevel"/>
    <w:tmpl w:val="4748EB5C"/>
    <w:lvl w:ilvl="0">
      <w:start w:val="1"/>
      <w:numFmt w:val="decimal"/>
      <w:lvlText w:val="2.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6">
    <w:nsid w:val="6A371371"/>
    <w:multiLevelType w:val="singleLevel"/>
    <w:tmpl w:val="36E2F422"/>
    <w:lvl w:ilvl="0">
      <w:start w:val="1"/>
      <w:numFmt w:val="decimal"/>
      <w:lvlText w:val="3.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7">
    <w:nsid w:val="6B8D4853"/>
    <w:multiLevelType w:val="multilevel"/>
    <w:tmpl w:val="DAF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67DD6"/>
    <w:multiLevelType w:val="singleLevel"/>
    <w:tmpl w:val="825EC35E"/>
    <w:lvl w:ilvl="0">
      <w:start w:val="1"/>
      <w:numFmt w:val="decimal"/>
      <w:lvlText w:val="2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F8D0709"/>
    <w:multiLevelType w:val="multilevel"/>
    <w:tmpl w:val="3A44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6"/>
  </w:num>
  <w:num w:numId="7">
    <w:abstractNumId w:val="11"/>
  </w:num>
  <w:num w:numId="8">
    <w:abstractNumId w:val="18"/>
  </w:num>
  <w:num w:numId="9">
    <w:abstractNumId w:val="14"/>
  </w:num>
  <w:num w:numId="10">
    <w:abstractNumId w:val="12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6D"/>
    <w:rsid w:val="00000AA3"/>
    <w:rsid w:val="00006E4B"/>
    <w:rsid w:val="000103FC"/>
    <w:rsid w:val="00017B15"/>
    <w:rsid w:val="00094C56"/>
    <w:rsid w:val="000A1FAE"/>
    <w:rsid w:val="000A54C1"/>
    <w:rsid w:val="000A64F3"/>
    <w:rsid w:val="000E1132"/>
    <w:rsid w:val="00135A45"/>
    <w:rsid w:val="00153652"/>
    <w:rsid w:val="00183879"/>
    <w:rsid w:val="001858A3"/>
    <w:rsid w:val="001E6C55"/>
    <w:rsid w:val="001F2642"/>
    <w:rsid w:val="001F391F"/>
    <w:rsid w:val="00212767"/>
    <w:rsid w:val="00232756"/>
    <w:rsid w:val="00235FE6"/>
    <w:rsid w:val="00255073"/>
    <w:rsid w:val="00262E37"/>
    <w:rsid w:val="002A399C"/>
    <w:rsid w:val="002A3FD1"/>
    <w:rsid w:val="002B194C"/>
    <w:rsid w:val="002C376D"/>
    <w:rsid w:val="002D2F66"/>
    <w:rsid w:val="002E1888"/>
    <w:rsid w:val="00304FAB"/>
    <w:rsid w:val="00333C68"/>
    <w:rsid w:val="00350F40"/>
    <w:rsid w:val="00352AAB"/>
    <w:rsid w:val="003675DD"/>
    <w:rsid w:val="0037032C"/>
    <w:rsid w:val="00374EE3"/>
    <w:rsid w:val="003B09B6"/>
    <w:rsid w:val="003C0DE9"/>
    <w:rsid w:val="004237F0"/>
    <w:rsid w:val="0044270C"/>
    <w:rsid w:val="00472E4A"/>
    <w:rsid w:val="00483ED9"/>
    <w:rsid w:val="004E4536"/>
    <w:rsid w:val="004F14D9"/>
    <w:rsid w:val="005344E7"/>
    <w:rsid w:val="005528B4"/>
    <w:rsid w:val="00557A65"/>
    <w:rsid w:val="005608EA"/>
    <w:rsid w:val="0056575D"/>
    <w:rsid w:val="00572545"/>
    <w:rsid w:val="00580EFC"/>
    <w:rsid w:val="00584903"/>
    <w:rsid w:val="005A2909"/>
    <w:rsid w:val="005E6588"/>
    <w:rsid w:val="00602629"/>
    <w:rsid w:val="00623664"/>
    <w:rsid w:val="00634218"/>
    <w:rsid w:val="006359A6"/>
    <w:rsid w:val="006669C5"/>
    <w:rsid w:val="00681AE6"/>
    <w:rsid w:val="006D02FD"/>
    <w:rsid w:val="006D397E"/>
    <w:rsid w:val="006D7797"/>
    <w:rsid w:val="00707F19"/>
    <w:rsid w:val="00734951"/>
    <w:rsid w:val="00744F5D"/>
    <w:rsid w:val="00770A58"/>
    <w:rsid w:val="007F77EB"/>
    <w:rsid w:val="00801000"/>
    <w:rsid w:val="00807CA7"/>
    <w:rsid w:val="00825574"/>
    <w:rsid w:val="00855A6A"/>
    <w:rsid w:val="0089002C"/>
    <w:rsid w:val="00891DEA"/>
    <w:rsid w:val="008B7780"/>
    <w:rsid w:val="008C1B11"/>
    <w:rsid w:val="008D00BE"/>
    <w:rsid w:val="008E40E1"/>
    <w:rsid w:val="009054E3"/>
    <w:rsid w:val="009319A0"/>
    <w:rsid w:val="009337BB"/>
    <w:rsid w:val="00942A5C"/>
    <w:rsid w:val="00966AEF"/>
    <w:rsid w:val="009D3235"/>
    <w:rsid w:val="00A07DB8"/>
    <w:rsid w:val="00A12654"/>
    <w:rsid w:val="00A723C6"/>
    <w:rsid w:val="00A8544F"/>
    <w:rsid w:val="00A9689D"/>
    <w:rsid w:val="00AC741C"/>
    <w:rsid w:val="00AD1B80"/>
    <w:rsid w:val="00B0377A"/>
    <w:rsid w:val="00B24E8C"/>
    <w:rsid w:val="00B35244"/>
    <w:rsid w:val="00B4799E"/>
    <w:rsid w:val="00B544E8"/>
    <w:rsid w:val="00B85AB7"/>
    <w:rsid w:val="00B92BC5"/>
    <w:rsid w:val="00BA20CB"/>
    <w:rsid w:val="00BB79F8"/>
    <w:rsid w:val="00BC4013"/>
    <w:rsid w:val="00BE5DAA"/>
    <w:rsid w:val="00C0418F"/>
    <w:rsid w:val="00C24B5E"/>
    <w:rsid w:val="00C870C7"/>
    <w:rsid w:val="00CA625E"/>
    <w:rsid w:val="00CC4EE5"/>
    <w:rsid w:val="00D0138E"/>
    <w:rsid w:val="00D0658A"/>
    <w:rsid w:val="00D10744"/>
    <w:rsid w:val="00D2770D"/>
    <w:rsid w:val="00D73D09"/>
    <w:rsid w:val="00D9009F"/>
    <w:rsid w:val="00DA3F5F"/>
    <w:rsid w:val="00DA5CA7"/>
    <w:rsid w:val="00DB49D9"/>
    <w:rsid w:val="00DB64E9"/>
    <w:rsid w:val="00DC34AD"/>
    <w:rsid w:val="00DC385B"/>
    <w:rsid w:val="00DD10D8"/>
    <w:rsid w:val="00DD4568"/>
    <w:rsid w:val="00DF4EA9"/>
    <w:rsid w:val="00E832A4"/>
    <w:rsid w:val="00E847A2"/>
    <w:rsid w:val="00E872E0"/>
    <w:rsid w:val="00EB4C61"/>
    <w:rsid w:val="00EC1623"/>
    <w:rsid w:val="00EE2700"/>
    <w:rsid w:val="00EE7339"/>
    <w:rsid w:val="00EF3ACA"/>
    <w:rsid w:val="00F53C76"/>
    <w:rsid w:val="00F701DE"/>
    <w:rsid w:val="00F94F88"/>
    <w:rsid w:val="00FC53C5"/>
    <w:rsid w:val="00FD01E7"/>
    <w:rsid w:val="00FD40B1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83879"/>
    <w:rPr>
      <w:sz w:val="24"/>
      <w:szCs w:val="24"/>
    </w:rPr>
  </w:style>
  <w:style w:type="paragraph" w:customStyle="1" w:styleId="ConsPlusTitle">
    <w:name w:val="ConsPlusTitle"/>
    <w:rsid w:val="006D02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uiPriority w:val="22"/>
    <w:qFormat/>
    <w:rsid w:val="00580EFC"/>
    <w:rPr>
      <w:b/>
      <w:bCs/>
    </w:rPr>
  </w:style>
  <w:style w:type="paragraph" w:customStyle="1" w:styleId="western">
    <w:name w:val="western"/>
    <w:basedOn w:val="a"/>
    <w:rsid w:val="00580EF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D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72E0"/>
    <w:pPr>
      <w:spacing w:before="100" w:beforeAutospacing="1" w:after="100" w:afterAutospacing="1"/>
    </w:pPr>
  </w:style>
  <w:style w:type="paragraph" w:customStyle="1" w:styleId="a8">
    <w:name w:val="Новый"/>
    <w:basedOn w:val="a"/>
    <w:link w:val="a9"/>
    <w:rsid w:val="00FE39D4"/>
    <w:pPr>
      <w:keepNext/>
      <w:ind w:firstLine="709"/>
      <w:jc w:val="both"/>
    </w:pPr>
  </w:style>
  <w:style w:type="character" w:customStyle="1" w:styleId="a9">
    <w:name w:val="Новый Знак"/>
    <w:link w:val="a8"/>
    <w:locked/>
    <w:rsid w:val="00FE39D4"/>
    <w:rPr>
      <w:sz w:val="24"/>
      <w:szCs w:val="24"/>
    </w:rPr>
  </w:style>
  <w:style w:type="paragraph" w:customStyle="1" w:styleId="TextBas">
    <w:name w:val="TextBas"/>
    <w:basedOn w:val="a"/>
    <w:rsid w:val="00FE39D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FE39D4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FE3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FE39D4"/>
    <w:rPr>
      <w:color w:val="0000FF"/>
      <w:u w:val="single"/>
    </w:rPr>
  </w:style>
  <w:style w:type="paragraph" w:customStyle="1" w:styleId="1">
    <w:name w:val="Абзац списка1"/>
    <w:basedOn w:val="a"/>
    <w:rsid w:val="006D77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D10744"/>
  </w:style>
  <w:style w:type="paragraph" w:styleId="ab">
    <w:name w:val="Balloon Text"/>
    <w:basedOn w:val="a"/>
    <w:link w:val="ac"/>
    <w:rsid w:val="00B54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0A49D618A3F4E0753F1BEAFEFD8D0C4CA20419D10CEFA73DBE4040E9429BC6EAB6E71D868AP20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0A49D618A3F4E0753F1BEAFEFD8D0C4CA60618D40BEFA73DBE4040E9429BC6EAB6E71D8E8C2CF0P406H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&#1087;&#1088;&#1086;&#1077;&#1082;&#1090;&#1099;\&#1048;&#1085;&#1074;&#1077;&#1089;&#1090;&#1080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0CA1-5BB8-41B4-8253-B06B7CD2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8510</CharactersWithSpaces>
  <SharedDoc>false</SharedDoc>
  <HLinks>
    <vt:vector size="18" baseType="variant">
      <vt:variant>
        <vt:i4>7077988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consultantplus://offline/ref=F40A49D618A3F4E0753F1BEAFEFD8D0C4CA20419D10CEFA73DBE4040E9429BC6EAB6E71D868AP20FH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consultantplus://offline/ref=F40A49D618A3F4E0753F1BEAFEFD8D0C4CA60618D40BEFA73DBE4040E9429BC6EAB6E71D8E8C2CF0P406H</vt:lpwstr>
      </vt:variant>
      <vt:variant>
        <vt:lpwstr/>
      </vt:variant>
      <vt:variant>
        <vt:i4>69271599</vt:i4>
      </vt:variant>
      <vt:variant>
        <vt:i4>3</vt:i4>
      </vt:variant>
      <vt:variant>
        <vt:i4>0</vt:i4>
      </vt:variant>
      <vt:variant>
        <vt:i4>5</vt:i4>
      </vt:variant>
      <vt:variant>
        <vt:lpwstr>../../../проекты/Инвестиции.doc</vt:lpwstr>
      </vt:variant>
      <vt:variant>
        <vt:lpwstr>Par180#Par180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2018-01-09T10:23:00Z</cp:lastPrinted>
  <dcterms:created xsi:type="dcterms:W3CDTF">2016-04-19T09:32:00Z</dcterms:created>
  <dcterms:modified xsi:type="dcterms:W3CDTF">2018-01-09T10:30:00Z</dcterms:modified>
</cp:coreProperties>
</file>